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272" w14:textId="77777777" w:rsidR="009847B1" w:rsidRPr="009847B1" w:rsidRDefault="009847B1" w:rsidP="009847B1">
      <w:pPr>
        <w:ind w:left="142" w:right="352"/>
        <w:jc w:val="both"/>
        <w:rPr>
          <w:rFonts w:ascii="Source Sans Pro" w:hAnsi="Source Sans Pro" w:cs="Source Sans Pro Light"/>
          <w:color w:val="000000"/>
          <w:szCs w:val="20"/>
        </w:rPr>
      </w:pPr>
    </w:p>
    <w:tbl>
      <w:tblPr>
        <w:tblStyle w:val="TableGrid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9847B1" w14:paraId="60860125" w14:textId="77777777" w:rsidTr="00E558F6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14:paraId="403586ED" w14:textId="77777777" w:rsidR="009847B1" w:rsidRPr="00D70D57" w:rsidRDefault="009847B1" w:rsidP="00B10744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FB30EF" w14:paraId="3E9C6358" w14:textId="77777777" w:rsidTr="001E1573">
        <w:trPr>
          <w:trHeight w:val="90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FE6DA7C" w14:textId="00B774DE" w:rsidR="00FB30EF" w:rsidRPr="00D70D57" w:rsidRDefault="00FB30EF" w:rsidP="00FB30EF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</w:t>
            </w:r>
            <w:r w:rsidR="004650C1">
              <w:rPr>
                <w:rFonts w:ascii="Source Sans Pro" w:hAnsi="Source Sans Pro"/>
                <w:i/>
                <w:sz w:val="19"/>
                <w:szCs w:val="19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076F9D" w14:textId="77777777" w:rsidR="000714FF" w:rsidRPr="00C87C11" w:rsidRDefault="000714FF" w:rsidP="000714FF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OC</w:t>
            </w:r>
            <w:r w:rsidRPr="00C87C11">
              <w:rPr>
                <w:rFonts w:ascii="Source Sans Pro SemiBold" w:hAnsi="Source Sans Pro SemiBold"/>
                <w:sz w:val="18"/>
                <w:szCs w:val="18"/>
              </w:rPr>
              <w:t>E</w:t>
            </w:r>
            <w:r>
              <w:rPr>
                <w:rFonts w:ascii="Source Sans Pro SemiBold" w:hAnsi="Source Sans Pro SemiBold"/>
                <w:sz w:val="18"/>
                <w:szCs w:val="18"/>
              </w:rPr>
              <w:t>N4003</w:t>
            </w:r>
          </w:p>
          <w:p w14:paraId="26588C0F" w14:textId="6A51BD63" w:rsidR="00FB30EF" w:rsidRPr="00C87C11" w:rsidRDefault="000714FF" w:rsidP="000714FF">
            <w:pPr>
              <w:jc w:val="center"/>
              <w:rPr>
                <w:rFonts w:ascii="Source Sans Pro" w:hAnsi="Source Sans Pro"/>
                <w:i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Strategic Leadership for the Blue Economy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E2798" w14:textId="77777777" w:rsidR="00341FCA" w:rsidRPr="00C87C11" w:rsidRDefault="00341FCA" w:rsidP="00341FCA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OC</w:t>
            </w:r>
            <w:r w:rsidRPr="00C87C11">
              <w:rPr>
                <w:rFonts w:ascii="Source Sans Pro SemiBold" w:hAnsi="Source Sans Pro SemiBold"/>
                <w:sz w:val="18"/>
                <w:szCs w:val="18"/>
              </w:rPr>
              <w:t>E</w:t>
            </w:r>
            <w:r>
              <w:rPr>
                <w:rFonts w:ascii="Source Sans Pro SemiBold" w:hAnsi="Source Sans Pro SemiBold"/>
                <w:sz w:val="18"/>
                <w:szCs w:val="18"/>
              </w:rPr>
              <w:t>N5001</w:t>
            </w:r>
          </w:p>
          <w:p w14:paraId="2E01DA17" w14:textId="3891A64B" w:rsidR="00FB30EF" w:rsidRPr="00C87C11" w:rsidRDefault="00341FCA" w:rsidP="00341FCA">
            <w:pPr>
              <w:jc w:val="center"/>
              <w:rPr>
                <w:rFonts w:ascii="Arial" w:hAnsi="Arial" w:cs="Arial"/>
                <w:spacing w:val="-4"/>
                <w:w w:val="95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Ocean Data Analysis</w:t>
            </w:r>
            <w:r>
              <w:rPr>
                <w:rFonts w:ascii="Source Sans Pro SemiBold" w:hAnsi="Source Sans Pro SemiBold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A11C71" w14:textId="4F0155D0" w:rsidR="00FB30EF" w:rsidRPr="00C12287" w:rsidRDefault="00FB30EF" w:rsidP="00FB30EF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CCF33E" w14:textId="77777777" w:rsidR="00FB30EF" w:rsidRPr="00CA1F33" w:rsidRDefault="00FB30EF" w:rsidP="00FB30EF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</w:tr>
      <w:tr w:rsidR="00A823BC" w14:paraId="7B1E8237" w14:textId="77777777" w:rsidTr="001E1573">
        <w:trPr>
          <w:trHeight w:val="90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09C0E4C" w14:textId="5987F1B4" w:rsidR="00A823BC" w:rsidRPr="00D70D57" w:rsidRDefault="00A823BC" w:rsidP="00A823B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D75132" w14:textId="77777777" w:rsidR="00A823BC" w:rsidRPr="00C87C11" w:rsidRDefault="00A823BC" w:rsidP="00A823BC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BIOL4407</w:t>
            </w:r>
          </w:p>
          <w:p w14:paraId="4DDD3F98" w14:textId="0352ED2B" w:rsidR="00A823BC" w:rsidRPr="00C87C11" w:rsidRDefault="00A823BC" w:rsidP="00A823BC">
            <w:pPr>
              <w:jc w:val="center"/>
              <w:rPr>
                <w:rFonts w:ascii="Arial" w:hAnsi="Arial" w:cs="Arial"/>
                <w:spacing w:val="-4"/>
                <w:w w:val="95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Marine Conservation and Fisheries Management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728CED" w14:textId="77777777" w:rsidR="00A823BC" w:rsidRPr="00C87C11" w:rsidRDefault="00A823BC" w:rsidP="00A823BC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EART4415</w:t>
            </w:r>
          </w:p>
          <w:p w14:paraId="3BDD76B9" w14:textId="52954A32" w:rsidR="00A823BC" w:rsidRPr="00FB30EF" w:rsidRDefault="00A823BC" w:rsidP="00A823BC">
            <w:pPr>
              <w:jc w:val="center"/>
              <w:rPr>
                <w:rFonts w:ascii="Source Sans Pro ExtraLight" w:hAnsi="Source Sans Pro ExtraLight" w:cs="Arial"/>
                <w:i/>
                <w:spacing w:val="-4"/>
                <w:w w:val="95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Coastal Hazards and Adaption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109B42" w14:textId="77777777" w:rsidR="00341FCA" w:rsidRPr="00C87C11" w:rsidRDefault="00341FCA" w:rsidP="00341FCA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OC</w:t>
            </w:r>
            <w:r w:rsidRPr="00C87C11">
              <w:rPr>
                <w:rFonts w:ascii="Source Sans Pro SemiBold" w:hAnsi="Source Sans Pro SemiBold"/>
                <w:sz w:val="18"/>
                <w:szCs w:val="18"/>
              </w:rPr>
              <w:t>E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N4005 </w:t>
            </w:r>
          </w:p>
          <w:p w14:paraId="3A205C24" w14:textId="6E210818" w:rsidR="00A823BC" w:rsidRPr="00CA1F33" w:rsidRDefault="00341FCA" w:rsidP="00341FCA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The Indian Ocean Environment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81B58C" w14:textId="23689351" w:rsidR="00A823BC" w:rsidRPr="005B4ED4" w:rsidRDefault="00A823BC" w:rsidP="00A823BC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</w:tr>
      <w:tr w:rsidR="00FB30EF" w14:paraId="4566B1FF" w14:textId="77777777" w:rsidTr="00E558F6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14:paraId="5C766753" w14:textId="77777777" w:rsidR="00FB30EF" w:rsidRPr="00D70D57" w:rsidRDefault="00FB30EF" w:rsidP="00FB30EF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</w:tr>
      <w:tr w:rsidR="00FA1381" w14:paraId="360B8691" w14:textId="77777777" w:rsidTr="001E1573">
        <w:trPr>
          <w:trHeight w:val="90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FC74B1F" w14:textId="5B16A728" w:rsidR="00FA1381" w:rsidRPr="00D70D57" w:rsidRDefault="00FA1381" w:rsidP="00FA1381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1, 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0F2A0C" w14:textId="77777777" w:rsidR="00341FCA" w:rsidRPr="00C87C11" w:rsidRDefault="00341FCA" w:rsidP="00341FCA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OC</w:t>
            </w:r>
            <w:r w:rsidRPr="00C87C11">
              <w:rPr>
                <w:rFonts w:ascii="Source Sans Pro SemiBold" w:hAnsi="Source Sans Pro SemiBold"/>
                <w:sz w:val="18"/>
                <w:szCs w:val="18"/>
              </w:rPr>
              <w:t>E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N5002 </w:t>
            </w:r>
          </w:p>
          <w:p w14:paraId="019E9D4F" w14:textId="4ECCD7DD" w:rsidR="00FA1381" w:rsidRPr="0059530F" w:rsidRDefault="00341FCA" w:rsidP="00341FCA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Ocean Engineering and Technology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D722F9" w14:textId="29F2FEE5" w:rsidR="00FA1381" w:rsidRPr="004C5E61" w:rsidRDefault="00341FCA" w:rsidP="00FA1381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98C07A" w14:textId="28907282" w:rsidR="00FA1381" w:rsidRPr="0059530F" w:rsidRDefault="00FA1381" w:rsidP="00FA1381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82EEAF" w14:textId="6FDBCF9C" w:rsidR="00FA1381" w:rsidRPr="00C6752E" w:rsidRDefault="00FA1381" w:rsidP="00FA1381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</w:tr>
      <w:tr w:rsidR="00FA1381" w14:paraId="6EBB5951" w14:textId="77777777" w:rsidTr="001E1573">
        <w:trPr>
          <w:trHeight w:val="90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3363E17" w14:textId="143463E5" w:rsidR="00FA1381" w:rsidRPr="00D70D57" w:rsidRDefault="00FA1381" w:rsidP="00FA1381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2, 2024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928A31" w14:textId="77777777" w:rsidR="00FA1381" w:rsidRPr="00C87C11" w:rsidRDefault="00FA1381" w:rsidP="00FA1381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OC</w:t>
            </w:r>
            <w:r w:rsidRPr="00C87C11">
              <w:rPr>
                <w:rFonts w:ascii="Source Sans Pro SemiBold" w:hAnsi="Source Sans Pro SemiBold"/>
                <w:sz w:val="18"/>
                <w:szCs w:val="18"/>
              </w:rPr>
              <w:t>E</w:t>
            </w:r>
            <w:r>
              <w:rPr>
                <w:rFonts w:ascii="Source Sans Pro SemiBold" w:hAnsi="Source Sans Pro SemiBold"/>
                <w:sz w:val="18"/>
                <w:szCs w:val="18"/>
              </w:rPr>
              <w:t>N4006</w:t>
            </w:r>
          </w:p>
          <w:p w14:paraId="3A6C0C17" w14:textId="63CC6432" w:rsidR="00FA1381" w:rsidRDefault="00FA1381" w:rsidP="00FA1381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Working with Multiple Disciplines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F52494" w14:textId="77777777" w:rsidR="00341FCA" w:rsidRPr="00C87C11" w:rsidRDefault="00341FCA" w:rsidP="00341FCA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LAWS5179 </w:t>
            </w:r>
          </w:p>
          <w:p w14:paraId="280851D4" w14:textId="6CA25064" w:rsidR="00FA1381" w:rsidRPr="00D0401B" w:rsidRDefault="00341FCA" w:rsidP="00341FCA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Law of the Sea</w:t>
            </w:r>
            <w:r>
              <w:rPr>
                <w:rFonts w:ascii="Source Sans Pro SemiBold" w:hAnsi="Source Sans Pro SemiBold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37F513" w14:textId="0165FCAF" w:rsidR="00FA1381" w:rsidRDefault="00FA1381" w:rsidP="00FA1381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 xml:space="preserve">OPTION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6A513D" w14:textId="60AA62BF" w:rsidR="00FA1381" w:rsidRDefault="00FA1381" w:rsidP="00FA1381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</w:tr>
    </w:tbl>
    <w:p w14:paraId="245E5D95" w14:textId="29142B7A" w:rsidR="0055136B" w:rsidRDefault="0055136B" w:rsidP="009847B1">
      <w:pPr>
        <w:ind w:left="142" w:right="350"/>
        <w:jc w:val="both"/>
        <w:rPr>
          <w:rFonts w:ascii="Source Sans Pro" w:hAnsi="Source Sans Pro"/>
          <w:i/>
          <w:sz w:val="16"/>
          <w:szCs w:val="16"/>
        </w:rPr>
      </w:pPr>
    </w:p>
    <w:p w14:paraId="05D4A849" w14:textId="77777777" w:rsidR="0055136B" w:rsidRDefault="0055136B">
      <w:pPr>
        <w:spacing w:after="160" w:line="259" w:lineRule="auto"/>
        <w:rPr>
          <w:rFonts w:ascii="Source Sans Pro" w:hAnsi="Source Sans Pro"/>
          <w:i/>
          <w:sz w:val="16"/>
          <w:szCs w:val="16"/>
        </w:rPr>
      </w:pPr>
      <w:r>
        <w:rPr>
          <w:rFonts w:ascii="Source Sans Pro" w:hAnsi="Source Sans Pro"/>
          <w:i/>
          <w:sz w:val="16"/>
          <w:szCs w:val="16"/>
        </w:rPr>
        <w:br w:type="page"/>
      </w:r>
    </w:p>
    <w:p w14:paraId="6FE115F4" w14:textId="77777777" w:rsidR="00EE634B" w:rsidRDefault="00EE634B" w:rsidP="009847B1">
      <w:pPr>
        <w:ind w:left="142" w:right="350"/>
        <w:jc w:val="both"/>
        <w:rPr>
          <w:rFonts w:ascii="Source Sans Pro" w:hAnsi="Source Sans Pro"/>
          <w:i/>
          <w:sz w:val="16"/>
          <w:szCs w:val="16"/>
        </w:rPr>
      </w:pPr>
    </w:p>
    <w:p w14:paraId="5338D8FF" w14:textId="77777777" w:rsidR="006C6A88" w:rsidRDefault="006C6A88" w:rsidP="006C6A88"/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652EAC" w14:paraId="733E2E18" w14:textId="77777777" w:rsidTr="00554ABF">
        <w:trPr>
          <w:tblHeader/>
          <w:jc w:val="center"/>
        </w:trPr>
        <w:tc>
          <w:tcPr>
            <w:tcW w:w="7371" w:type="dxa"/>
            <w:shd w:val="clear" w:color="auto" w:fill="21409A"/>
            <w:vAlign w:val="center"/>
          </w:tcPr>
          <w:p w14:paraId="46E98D7F" w14:textId="0A581723" w:rsidR="005C2AC2" w:rsidRDefault="005C2AC2" w:rsidP="00652EAC">
            <w:pPr>
              <w:jc w:val="center"/>
              <w:rPr>
                <w:rFonts w:ascii="Source Sans Pro SemiBold" w:hAnsi="Source Sans Pro SemiBold"/>
                <w:color w:val="FFFFFF" w:themeColor="background1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 xml:space="preserve">Optional </w:t>
            </w:r>
            <w:r w:rsidR="00652EAC" w:rsidRPr="00652EAC">
              <w:rPr>
                <w:rFonts w:ascii="Source Sans Pro SemiBold" w:hAnsi="Source Sans Pro SemiBold"/>
                <w:color w:val="FFFFFF" w:themeColor="background1"/>
                <w:sz w:val="22"/>
              </w:rPr>
              <w:t>Group A</w:t>
            </w:r>
            <w:r w:rsidR="004E3C3F">
              <w:rPr>
                <w:rFonts w:ascii="Source Sans Pro SemiBold" w:hAnsi="Source Sans Pro SemiBold"/>
                <w:color w:val="FFFFFF" w:themeColor="background1"/>
                <w:sz w:val="22"/>
              </w:rPr>
              <w:t>*</w:t>
            </w:r>
          </w:p>
          <w:p w14:paraId="08E61955" w14:textId="5CDC9DAF" w:rsidR="00652EAC" w:rsidRPr="005D4E7B" w:rsidRDefault="005C2AC2" w:rsidP="001E1573">
            <w:pPr>
              <w:jc w:val="center"/>
              <w:rPr>
                <w:rFonts w:ascii="Source Sans Pro" w:hAnsi="Source Sans Pro"/>
                <w:sz w:val="22"/>
              </w:rPr>
            </w:pP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>Students take units</w:t>
            </w:r>
            <w:r w:rsidR="001E1573">
              <w:rPr>
                <w:rFonts w:ascii="Source Sans Pro" w:hAnsi="Source Sans Pro"/>
                <w:color w:val="FFFFFF" w:themeColor="background1"/>
                <w:sz w:val="22"/>
              </w:rPr>
              <w:t xml:space="preserve"> up to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the value of </w:t>
            </w:r>
            <w:r w:rsidR="001E1573">
              <w:rPr>
                <w:rFonts w:ascii="Source Sans Pro" w:hAnsi="Source Sans Pro"/>
                <w:color w:val="FFFFFF" w:themeColor="background1"/>
                <w:sz w:val="22"/>
              </w:rPr>
              <w:t>48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points from this group</w:t>
            </w:r>
            <w:r w:rsidR="001E1573">
              <w:rPr>
                <w:rFonts w:ascii="Source Sans Pro" w:hAnsi="Source Sans Pro"/>
                <w:color w:val="FFFFFF" w:themeColor="background1"/>
                <w:sz w:val="22"/>
              </w:rPr>
              <w:t xml:space="preserve"> with at least 36 points at Level 5 </w:t>
            </w:r>
            <w:r w:rsidR="0055136B">
              <w:rPr>
                <w:rFonts w:ascii="Source Sans Pro" w:hAnsi="Source Sans Pro"/>
                <w:color w:val="FFFFFF" w:themeColor="background1"/>
                <w:sz w:val="22"/>
              </w:rPr>
              <w:t>achieved between Group A and B.</w:t>
            </w:r>
          </w:p>
        </w:tc>
        <w:tc>
          <w:tcPr>
            <w:tcW w:w="7371" w:type="dxa"/>
            <w:shd w:val="clear" w:color="auto" w:fill="21409A"/>
            <w:vAlign w:val="center"/>
          </w:tcPr>
          <w:p w14:paraId="7E667D55" w14:textId="5F30D6F8" w:rsidR="00652EAC" w:rsidRDefault="005C2AC2" w:rsidP="00652EAC">
            <w:pPr>
              <w:jc w:val="center"/>
              <w:rPr>
                <w:rFonts w:ascii="Source Sans Pro SemiBold" w:hAnsi="Source Sans Pro SemiBold"/>
                <w:color w:val="FFFFFF" w:themeColor="background1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 xml:space="preserve">Optional </w:t>
            </w:r>
            <w:r w:rsidR="00652EAC" w:rsidRPr="00652EAC">
              <w:rPr>
                <w:rFonts w:ascii="Source Sans Pro SemiBold" w:hAnsi="Source Sans Pro SemiBold"/>
                <w:color w:val="FFFFFF" w:themeColor="background1"/>
                <w:sz w:val="22"/>
              </w:rPr>
              <w:t>Group B</w:t>
            </w:r>
            <w:r w:rsidR="004E3C3F">
              <w:rPr>
                <w:rFonts w:ascii="Source Sans Pro SemiBold" w:hAnsi="Source Sans Pro SemiBold"/>
                <w:color w:val="FFFFFF" w:themeColor="background1"/>
                <w:sz w:val="22"/>
              </w:rPr>
              <w:t>*</w:t>
            </w:r>
          </w:p>
          <w:p w14:paraId="3CE33392" w14:textId="637EDD9F" w:rsidR="005C2AC2" w:rsidRPr="005D4E7B" w:rsidRDefault="001E1573" w:rsidP="0055136B">
            <w:pPr>
              <w:jc w:val="center"/>
              <w:rPr>
                <w:rFonts w:ascii="Source Sans Pro" w:hAnsi="Source Sans Pro"/>
                <w:color w:val="FFFFFF" w:themeColor="background1"/>
                <w:sz w:val="22"/>
              </w:rPr>
            </w:pP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>Students</w:t>
            </w:r>
            <w:r w:rsidR="0055136B">
              <w:rPr>
                <w:rFonts w:ascii="Source Sans Pro" w:hAnsi="Source Sans Pro"/>
                <w:color w:val="FFFFFF" w:themeColor="background1"/>
                <w:sz w:val="22"/>
              </w:rPr>
              <w:t xml:space="preserve"> take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units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 xml:space="preserve"> to make up 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the value of 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>48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points from this group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 xml:space="preserve"> if not met with Optional Group A list. </w:t>
            </w:r>
            <w:r w:rsidR="00A4039A">
              <w:rPr>
                <w:rFonts w:ascii="Source Sans Pro" w:hAnsi="Source Sans Pro"/>
                <w:color w:val="FFFFFF" w:themeColor="background1"/>
                <w:sz w:val="22"/>
              </w:rPr>
              <w:t>Note: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 xml:space="preserve"> at least 36 points at Level 5</w:t>
            </w:r>
            <w:r w:rsidR="00A4039A">
              <w:rPr>
                <w:rFonts w:ascii="Source Sans Pro" w:hAnsi="Source Sans Pro"/>
                <w:color w:val="FFFFFF" w:themeColor="background1"/>
                <w:sz w:val="22"/>
              </w:rPr>
              <w:t xml:space="preserve"> must be achieved between Group A and B</w:t>
            </w:r>
          </w:p>
        </w:tc>
      </w:tr>
      <w:tr w:rsidR="00652EAC" w14:paraId="2BA25735" w14:textId="77777777" w:rsidTr="00C70436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37B488E" w14:textId="280742A9" w:rsidR="00652EAC" w:rsidRPr="00652EAC" w:rsidRDefault="00554ABF" w:rsidP="00652EA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BIOL4407 Marine Conservation and Fishers Management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B9B308D" w14:textId="7D943ED1" w:rsidR="00652EAC" w:rsidRPr="00652EAC" w:rsidRDefault="0015738F" w:rsidP="00652EA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BIOL4408 Marine Ecology</w:t>
            </w:r>
          </w:p>
        </w:tc>
      </w:tr>
      <w:tr w:rsidR="00E558F6" w14:paraId="282ECD2E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DF858C2" w14:textId="5DEBE7CE" w:rsidR="00E558F6" w:rsidRPr="00652EAC" w:rsidRDefault="00554AB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BIOL5504 Sex in the Sea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71CF6A" w14:textId="7DDF09A6" w:rsidR="00E558F6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CIVL5505 Introduction to Design of Offshore Systems </w:t>
            </w:r>
          </w:p>
        </w:tc>
      </w:tr>
      <w:tr w:rsidR="00E558F6" w14:paraId="5C8193E0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68235FA" w14:textId="63136DA4" w:rsidR="00E558F6" w:rsidRPr="00652EAC" w:rsidRDefault="00554AB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BUSN5100 Applied Professional Business Communications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5D909C" w14:textId="1B91B290" w:rsidR="00E558F6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ENVE4403 Fluid Transport, Mixing and Dispersion </w:t>
            </w:r>
          </w:p>
        </w:tc>
      </w:tr>
      <w:tr w:rsidR="00554ABF" w14:paraId="6FD4A136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8590F29" w14:textId="6B09E6BF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ECON4410 Environmental and Resource Economics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A764D8" w14:textId="499966C4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ENVT5512 Ecosystem Biogeochemistry </w:t>
            </w:r>
          </w:p>
        </w:tc>
      </w:tr>
      <w:tr w:rsidR="00554ABF" w14:paraId="60C226EB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2ECB191" w14:textId="3132CFA1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ECON5001 Economic Development in Theory and Practice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D64D813" w14:textId="749880DA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GENG5501 Coastal and Offshore Engineering </w:t>
            </w:r>
          </w:p>
        </w:tc>
      </w:tr>
      <w:tr w:rsidR="00554ABF" w14:paraId="0B438A28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4B87D30" w14:textId="681E8AD1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ECON5511 Climate, Energy and Water Economics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A78FC6" w14:textId="0F32CED4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GENG5506 Renewable Energy </w:t>
            </w:r>
          </w:p>
        </w:tc>
      </w:tr>
      <w:tr w:rsidR="00554ABF" w14:paraId="44207FC7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92B2A62" w14:textId="3D989A6C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ECON5516 The Economics of Public Policy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05DDF2" w14:textId="0FF497DE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GENG5507 Risk, Reliability and Safety </w:t>
            </w:r>
          </w:p>
        </w:tc>
      </w:tr>
      <w:tr w:rsidR="00554ABF" w14:paraId="481B376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292133D" w14:textId="1A51010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ENVE4405 Ecological Engineering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8F8B3ED" w14:textId="35DE1698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OCEN4007 Renewable Ocean Energy </w:t>
            </w:r>
          </w:p>
        </w:tc>
      </w:tr>
      <w:tr w:rsidR="00554ABF" w14:paraId="736390C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A3CF547" w14:textId="758FD74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ENVT4411 Geographic Information Systems Applications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F9A7411" w14:textId="17DDE973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OCEN5511 Ocean Leadership Research Project Part 1 </w:t>
            </w:r>
          </w:p>
        </w:tc>
      </w:tr>
      <w:tr w:rsidR="00554ABF" w14:paraId="249C4A77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77837EA" w14:textId="138D246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GENG5505 Project Management and Engineering Practice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A060937" w14:textId="4218A83E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OCEN5512 Ocean Leadership Research Part 2 </w:t>
            </w:r>
          </w:p>
        </w:tc>
      </w:tr>
      <w:tr w:rsidR="00554ABF" w14:paraId="329B784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85DA1E3" w14:textId="7C41783F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GEOG5502 Conservation, Development and Sustainability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1869B1" w14:textId="09E30491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SCIE5505 Global Change and the Marine Environment </w:t>
            </w:r>
          </w:p>
        </w:tc>
      </w:tr>
      <w:tr w:rsidR="00554ABF" w14:paraId="4CD8259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5C09437" w14:textId="651EEE44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LAWS5114 International Environmental Law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02C1F8" w14:textId="77777777" w:rsidR="00554ABF" w:rsidRPr="00652EAC" w:rsidRDefault="00554ABF" w:rsidP="009F14E0">
            <w:pPr>
              <w:rPr>
                <w:rFonts w:ascii="Source Sans Pro" w:hAnsi="Source Sans Pro"/>
              </w:rPr>
            </w:pPr>
          </w:p>
        </w:tc>
      </w:tr>
      <w:tr w:rsidR="00554ABF" w14:paraId="74E46A8F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EF731B2" w14:textId="200C7E4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LAWS5175 Heritage Governance: From Global to Local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3A553A" w14:textId="77777777" w:rsidR="00554ABF" w:rsidRPr="00652EAC" w:rsidRDefault="00554ABF" w:rsidP="009F14E0">
            <w:pPr>
              <w:rPr>
                <w:rFonts w:ascii="Source Sans Pro" w:hAnsi="Source Sans Pro"/>
              </w:rPr>
            </w:pPr>
          </w:p>
        </w:tc>
      </w:tr>
      <w:tr w:rsidR="00554ABF" w14:paraId="26CBF8D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E1520C4" w14:textId="7E332DF7" w:rsidR="00554AB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LAWS5507 International Oil and Gas Law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96E495" w14:textId="77777777" w:rsidR="00554ABF" w:rsidRPr="00652EAC" w:rsidRDefault="00554ABF" w:rsidP="009F14E0">
            <w:pPr>
              <w:rPr>
                <w:rFonts w:ascii="Source Sans Pro" w:hAnsi="Source Sans Pro"/>
              </w:rPr>
            </w:pPr>
          </w:p>
        </w:tc>
      </w:tr>
      <w:tr w:rsidR="006A1DDF" w14:paraId="5ED2906F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B5C2596" w14:textId="2E70E668" w:rsidR="006A1DDF" w:rsidRDefault="008D570F" w:rsidP="008D570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LAWS5521 Climate Change Law and Emissions Trading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1AA903" w14:textId="77777777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6A1DDF" w14:paraId="4691E1E7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1955231" w14:textId="2F991094" w:rsidR="006A1DD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LAWS5589 Australian Oil and Gas Law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7EE131" w14:textId="77777777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6A1DDF" w14:paraId="7C55838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179F905" w14:textId="7AFA3DCA" w:rsidR="006A1DD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MGMT5506 Ethics and Sustainability Management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52F389" w14:textId="4799658B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6A1DDF" w14:paraId="273ED90A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BF2181B" w14:textId="108E4CD7" w:rsidR="006A1DD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lastRenderedPageBreak/>
              <w:t>MGMT5508 Organisational Behaviour and Leadership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939EC5" w14:textId="77777777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8D570F" w14:paraId="23F7B538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4E9958C" w14:textId="0CC8B0B1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MGMT5526 Principles for Responsible Management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01AECB6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18077385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9393145" w14:textId="70FFA3D5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MGMT5660 Applied Project Management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23F1FD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7F1FF1F0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C507FAE" w14:textId="67581B8B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MKTG5503 Enterprise and Innovation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73F36A3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2325BE3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C7093F1" w14:textId="0A3E58B7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MKTG5604 Technology Commercialisation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E87D8F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34F202DA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304AC5B" w14:textId="1E4695D8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PLNG5511 Climate Change Policy and Planning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54E56A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0377F34C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4E7D0C9" w14:textId="15B1490A" w:rsidR="008D570F" w:rsidRDefault="0015738F" w:rsidP="008D570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POLS5010 NGOs, Governance and Development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4162CB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15738F" w14:paraId="5A735299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80C5237" w14:textId="449046B7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POLS5501 The Politics of Public Policy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BADB13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  <w:tr w:rsidR="0015738F" w14:paraId="602AC8D3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F7B14FA" w14:textId="6DF5B84A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POLS5503 Public Administration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E06FB7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  <w:tr w:rsidR="0015738F" w14:paraId="49B66B19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4E6819C3" w14:textId="06ABD89C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POLS5661 International Relations: Theory and Practice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AB12A74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  <w:tr w:rsidR="0015738F" w14:paraId="213A05D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DEF30E4" w14:textId="09A1978A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POLS5681 Governance in the International System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C339077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</w:tbl>
    <w:p w14:paraId="4F7FAD12" w14:textId="77777777" w:rsidR="00582E82" w:rsidRDefault="00582E82" w:rsidP="009C7D52">
      <w:pPr>
        <w:rPr>
          <w:rFonts w:cs="Source Sans Pro Light"/>
          <w:color w:val="000000"/>
          <w:szCs w:val="20"/>
        </w:rPr>
      </w:pPr>
    </w:p>
    <w:p w14:paraId="701F71BD" w14:textId="3E2DC2EE" w:rsidR="001011A7" w:rsidRPr="0021726E" w:rsidRDefault="003209C7" w:rsidP="005C2AC2">
      <w:pPr>
        <w:rPr>
          <w:rFonts w:ascii="Source Sans Pro" w:hAnsi="Source Sans Pro" w:cs="Source Sans Pro Light"/>
          <w:color w:val="000000"/>
          <w:szCs w:val="20"/>
        </w:rPr>
      </w:pPr>
      <w:r w:rsidRPr="0021726E">
        <w:rPr>
          <w:rFonts w:ascii="Source Sans Pro" w:hAnsi="Source Sans Pro" w:cs="Source Sans Pro Light"/>
          <w:color w:val="000000"/>
          <w:szCs w:val="20"/>
        </w:rPr>
        <w:t>The Rules for the</w:t>
      </w:r>
      <w:r w:rsidR="004E3C3F">
        <w:rPr>
          <w:rFonts w:ascii="Source Sans Pro" w:hAnsi="Source Sans Pro" w:cs="Source Sans Pro Light"/>
          <w:color w:val="000000"/>
          <w:szCs w:val="20"/>
        </w:rPr>
        <w:t xml:space="preserve"> 62540 Master of Ocean Leadership </w:t>
      </w:r>
      <w:r w:rsidR="007F01D3" w:rsidRPr="0021726E">
        <w:rPr>
          <w:rFonts w:ascii="Source Sans Pro" w:hAnsi="Source Sans Pro" w:cs="Source Sans Pro Light"/>
          <w:color w:val="000000"/>
          <w:szCs w:val="20"/>
        </w:rPr>
        <w:t xml:space="preserve">can </w:t>
      </w:r>
      <w:r w:rsidRPr="0021726E">
        <w:rPr>
          <w:rFonts w:ascii="Source Sans Pro" w:hAnsi="Source Sans Pro" w:cs="Source Sans Pro Light"/>
          <w:color w:val="000000"/>
          <w:szCs w:val="20"/>
        </w:rPr>
        <w:t>be found at:</w:t>
      </w:r>
      <w:r w:rsidR="00CD6559" w:rsidRPr="00CD6559">
        <w:t xml:space="preserve"> </w:t>
      </w:r>
      <w:hyperlink r:id="rId10" w:history="1">
        <w:r w:rsidR="00CD6559" w:rsidRPr="0098769D">
          <w:rPr>
            <w:rStyle w:val="Hyperlink"/>
            <w:rFonts w:ascii="Source Sans Pro" w:hAnsi="Source Sans Pro" w:cs="Source Sans Pro Light"/>
            <w:szCs w:val="20"/>
          </w:rPr>
          <w:t>https://handbooks.uwa.edu.au/coursedetails?id=c1432</w:t>
        </w:r>
      </w:hyperlink>
      <w:r w:rsidR="00CD6559">
        <w:rPr>
          <w:rFonts w:ascii="Source Sans Pro" w:hAnsi="Source Sans Pro" w:cs="Source Sans Pro Light"/>
          <w:color w:val="000000"/>
          <w:szCs w:val="20"/>
        </w:rPr>
        <w:t xml:space="preserve"> </w:t>
      </w:r>
    </w:p>
    <w:p w14:paraId="015B5693" w14:textId="77777777" w:rsidR="007F01D3" w:rsidRPr="0021726E" w:rsidRDefault="007F01D3" w:rsidP="009C7D5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zCs w:val="20"/>
        </w:rPr>
      </w:pPr>
    </w:p>
    <w:p w14:paraId="74515F2A" w14:textId="50219FC7" w:rsidR="00824D22" w:rsidRPr="0021726E" w:rsidRDefault="004E3C3F" w:rsidP="009C7D5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zCs w:val="20"/>
        </w:rPr>
      </w:pPr>
      <w:r>
        <w:rPr>
          <w:rFonts w:ascii="Source Sans Pro" w:hAnsi="Source Sans Pro" w:cs="Source Sans Pro Light"/>
          <w:color w:val="000000"/>
          <w:szCs w:val="20"/>
        </w:rPr>
        <w:t>*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>All units have a value of six points unless otherwise stated.</w:t>
      </w:r>
      <w:r w:rsidR="0055136B">
        <w:rPr>
          <w:rFonts w:ascii="Source Sans Pro" w:hAnsi="Source Sans Pro" w:cs="Source Sans Pro Light"/>
          <w:color w:val="000000"/>
          <w:szCs w:val="20"/>
        </w:rPr>
        <w:t xml:space="preserve"> 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>Information about unit availability</w:t>
      </w:r>
      <w:r>
        <w:rPr>
          <w:rFonts w:ascii="Source Sans Pro" w:hAnsi="Source Sans Pro" w:cs="Source Sans Pro Light"/>
          <w:color w:val="000000"/>
          <w:szCs w:val="20"/>
        </w:rPr>
        <w:t xml:space="preserve"> and pre-requisites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 xml:space="preserve"> should be checked at the beginning of each semester and can be found at: </w:t>
      </w:r>
      <w:hyperlink r:id="rId11" w:history="1">
        <w:r w:rsidR="00824D22"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timetable.uwa.edu.au</w:t>
        </w:r>
      </w:hyperlink>
      <w:r w:rsidR="00824D22" w:rsidRPr="0021726E">
        <w:rPr>
          <w:rFonts w:ascii="Source Sans Pro" w:hAnsi="Source Sans Pro" w:cs="Source Sans Pro Light"/>
          <w:color w:val="21409A"/>
          <w:szCs w:val="20"/>
          <w:u w:val="single"/>
        </w:rPr>
        <w:t xml:space="preserve"> 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 xml:space="preserve">or </w:t>
      </w:r>
      <w:hyperlink r:id="rId12" w:history="1">
        <w:r w:rsidR="00824D22"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Handbook</w:t>
        </w:r>
        <w:r w:rsidR="00824D22" w:rsidRPr="0021726E">
          <w:rPr>
            <w:rFonts w:ascii="Source Sans Pro" w:hAnsi="Source Sans Pro" w:cs="Source Sans Pro Light"/>
            <w:color w:val="21409A"/>
            <w:szCs w:val="20"/>
            <w:u w:val="single"/>
          </w:rPr>
          <w:t>s</w:t>
        </w:r>
      </w:hyperlink>
      <w:r w:rsidR="00824D22" w:rsidRPr="0021726E">
        <w:rPr>
          <w:rFonts w:ascii="Source Sans Pro" w:hAnsi="Source Sans Pro" w:cs="Source Sans Pro Light"/>
          <w:color w:val="000000"/>
          <w:szCs w:val="20"/>
        </w:rPr>
        <w:t>.</w:t>
      </w:r>
    </w:p>
    <w:p w14:paraId="70BCB7C1" w14:textId="77777777" w:rsidR="00015712" w:rsidRPr="0021726E" w:rsidRDefault="00015712" w:rsidP="001011A7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zCs w:val="20"/>
        </w:rPr>
      </w:pPr>
    </w:p>
    <w:p w14:paraId="12E25DBA" w14:textId="77777777" w:rsidR="00015712" w:rsidRPr="0021726E" w:rsidRDefault="00015712" w:rsidP="00824D2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  <w:szCs w:val="20"/>
        </w:rPr>
      </w:pPr>
      <w:r w:rsidRPr="0021726E">
        <w:rPr>
          <w:rFonts w:ascii="Source Sans Pro SemiBold" w:hAnsi="Source Sans Pro SemiBold" w:cs="Source Sans Pro SemiBold"/>
          <w:color w:val="21409A"/>
          <w:szCs w:val="20"/>
        </w:rPr>
        <w:t>Further Hel</w:t>
      </w:r>
      <w:r w:rsidRPr="0021726E">
        <w:rPr>
          <w:rFonts w:ascii="Source Sans Pro SemiBold" w:hAnsi="Source Sans Pro SemiBold" w:cs="Source Sans Pro SemiBold"/>
          <w:color w:val="21409A"/>
          <w:spacing w:val="-3"/>
          <w:szCs w:val="20"/>
        </w:rPr>
        <w:t>p!</w:t>
      </w:r>
    </w:p>
    <w:p w14:paraId="113270BB" w14:textId="77777777" w:rsidR="00824D22" w:rsidRPr="0021726E" w:rsidRDefault="00015712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pacing w:val="2"/>
          <w:szCs w:val="20"/>
        </w:rPr>
      </w:pPr>
      <w:r w:rsidRPr="0021726E">
        <w:rPr>
          <w:rFonts w:ascii="Source Sans Pro" w:hAnsi="Source Sans Pro" w:cs="Source Sans Pro Light"/>
          <w:color w:val="000000"/>
          <w:spacing w:val="2"/>
          <w:szCs w:val="20"/>
        </w:rPr>
        <w:t>Refer to th</w:t>
      </w:r>
      <w:r w:rsidR="007F01D3" w:rsidRPr="0021726E">
        <w:rPr>
          <w:rFonts w:ascii="Source Sans Pro" w:hAnsi="Source Sans Pro" w:cs="Source Sans Pro Light"/>
          <w:color w:val="000000"/>
          <w:spacing w:val="2"/>
          <w:szCs w:val="20"/>
        </w:rPr>
        <w:t>e UniStar</w:t>
      </w:r>
      <w:r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t website for your step-by-step guide on planning your enrolment: </w:t>
      </w:r>
      <w:hyperlink r:id="rId13" w:history="1">
        <w:r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uwa.edu.au/unistart</w:t>
        </w:r>
      </w:hyperlink>
      <w:r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. </w:t>
      </w:r>
      <w:r w:rsidR="00B527DF"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  </w:t>
      </w:r>
      <w:r w:rsidR="00824D22"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If you need to discuss your study plan further, please contact the EMS Student Service and Engagement Office: </w:t>
      </w:r>
      <w:hyperlink r:id="rId14" w:history="1">
        <w:r w:rsidR="00824D22"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enquiries-ems@uwa.edu.au</w:t>
        </w:r>
      </w:hyperlink>
    </w:p>
    <w:p w14:paraId="571B6656" w14:textId="77777777" w:rsidR="00824D22" w:rsidRDefault="00824D22" w:rsidP="00824D22">
      <w:pPr>
        <w:rPr>
          <w:rFonts w:ascii="Arial" w:hAnsi="Arial" w:cs="Arial"/>
          <w:color w:val="0000FF"/>
          <w:spacing w:val="-4"/>
          <w:w w:val="95"/>
          <w:szCs w:val="20"/>
          <w:u w:val="single"/>
        </w:rPr>
      </w:pPr>
    </w:p>
    <w:p w14:paraId="3A627A57" w14:textId="77777777" w:rsidR="000A5EBA" w:rsidRDefault="000A5EBA" w:rsidP="006C6A88">
      <w:pPr>
        <w:tabs>
          <w:tab w:val="left" w:pos="3520"/>
        </w:tabs>
      </w:pPr>
    </w:p>
    <w:p w14:paraId="6EFC1E4A" w14:textId="77777777" w:rsidR="00573968" w:rsidRPr="006C6A88" w:rsidRDefault="006C6A88" w:rsidP="006C6A88">
      <w:pPr>
        <w:tabs>
          <w:tab w:val="left" w:pos="3520"/>
        </w:tabs>
      </w:pPr>
      <w:r>
        <w:tab/>
      </w:r>
    </w:p>
    <w:sectPr w:rsidR="00573968" w:rsidRPr="006C6A88" w:rsidSect="00280B41">
      <w:headerReference w:type="default" r:id="rId15"/>
      <w:footerReference w:type="default" r:id="rId16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3C81" w14:textId="77777777" w:rsidR="006C6A88" w:rsidRDefault="006C6A88" w:rsidP="006C6A88">
      <w:r>
        <w:separator/>
      </w:r>
    </w:p>
  </w:endnote>
  <w:endnote w:type="continuationSeparator" w:id="0">
    <w:p w14:paraId="42296515" w14:textId="77777777"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ExtraLight">
    <w:altName w:val="Corbel Light"/>
    <w:charset w:val="00"/>
    <w:family w:val="swiss"/>
    <w:pitch w:val="variable"/>
    <w:sig w:usb0="600002F7" w:usb1="02000001" w:usb2="00000000" w:usb3="00000000" w:csb0="0000019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3F4C28" w14:textId="6C17FC4F"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521A4C">
              <w:rPr>
                <w:rFonts w:ascii="Source Sans Pro ExtraLight" w:hAnsi="Source Sans Pro ExtraLight"/>
                <w:i/>
                <w:sz w:val="16"/>
                <w:szCs w:val="16"/>
              </w:rPr>
              <w:t>[Insert Date]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700895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700895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3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FE6F" w14:textId="77777777" w:rsidR="006C6A88" w:rsidRDefault="006C6A88" w:rsidP="006C6A88">
      <w:r>
        <w:separator/>
      </w:r>
    </w:p>
  </w:footnote>
  <w:footnote w:type="continuationSeparator" w:id="0">
    <w:p w14:paraId="2986D30D" w14:textId="77777777"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14:paraId="6F8B68F0" w14:textId="77777777" w:rsidTr="00C768D8">
      <w:trPr>
        <w:jc w:val="center"/>
      </w:trPr>
      <w:tc>
        <w:tcPr>
          <w:tcW w:w="2835" w:type="dxa"/>
        </w:tcPr>
        <w:p w14:paraId="2AD4548C" w14:textId="77777777"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zh-CN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14:paraId="2EBC3EC6" w14:textId="6C2D2BC4" w:rsidR="006C6A88" w:rsidRDefault="00521A4C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[</w:t>
          </w:r>
          <w:r w:rsidR="003626D4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Master of Ocean Leadership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]</w:t>
          </w:r>
        </w:p>
        <w:p w14:paraId="06C10973" w14:textId="192F6D77" w:rsidR="005855DC" w:rsidRPr="005855DC" w:rsidRDefault="00216573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2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1, 202</w:t>
          </w:r>
          <w:r w:rsidR="00341FCA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4</w:t>
          </w:r>
        </w:p>
      </w:tc>
      <w:tc>
        <w:tcPr>
          <w:tcW w:w="2835" w:type="dxa"/>
        </w:tcPr>
        <w:p w14:paraId="36943A40" w14:textId="77777777"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14:paraId="5245A829" w14:textId="77777777"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284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88"/>
    <w:rsid w:val="00007E75"/>
    <w:rsid w:val="00015712"/>
    <w:rsid w:val="00041796"/>
    <w:rsid w:val="000714FF"/>
    <w:rsid w:val="000752EC"/>
    <w:rsid w:val="0008497E"/>
    <w:rsid w:val="00092802"/>
    <w:rsid w:val="000950D4"/>
    <w:rsid w:val="00096609"/>
    <w:rsid w:val="000A5EBA"/>
    <w:rsid w:val="001011A7"/>
    <w:rsid w:val="0013752A"/>
    <w:rsid w:val="0015738F"/>
    <w:rsid w:val="00163ACB"/>
    <w:rsid w:val="001734F6"/>
    <w:rsid w:val="001849FE"/>
    <w:rsid w:val="001A6C71"/>
    <w:rsid w:val="001C3246"/>
    <w:rsid w:val="001E1573"/>
    <w:rsid w:val="00216573"/>
    <w:rsid w:val="0021726E"/>
    <w:rsid w:val="002762EE"/>
    <w:rsid w:val="00280B41"/>
    <w:rsid w:val="00281782"/>
    <w:rsid w:val="002D6D9B"/>
    <w:rsid w:val="003209C7"/>
    <w:rsid w:val="00341FCA"/>
    <w:rsid w:val="003626D4"/>
    <w:rsid w:val="003F453C"/>
    <w:rsid w:val="003F6C6A"/>
    <w:rsid w:val="004650C1"/>
    <w:rsid w:val="00496C27"/>
    <w:rsid w:val="004C5E61"/>
    <w:rsid w:val="004D2E3F"/>
    <w:rsid w:val="004E3C3F"/>
    <w:rsid w:val="00521A4C"/>
    <w:rsid w:val="00522DA0"/>
    <w:rsid w:val="0055136B"/>
    <w:rsid w:val="00554ABF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331CC"/>
    <w:rsid w:val="00635B62"/>
    <w:rsid w:val="00652EAC"/>
    <w:rsid w:val="00684B90"/>
    <w:rsid w:val="006A1DDF"/>
    <w:rsid w:val="006B7B41"/>
    <w:rsid w:val="006C6A88"/>
    <w:rsid w:val="007003FB"/>
    <w:rsid w:val="00700895"/>
    <w:rsid w:val="0071636A"/>
    <w:rsid w:val="00724481"/>
    <w:rsid w:val="00780891"/>
    <w:rsid w:val="007F01D3"/>
    <w:rsid w:val="00802D5F"/>
    <w:rsid w:val="00815BFA"/>
    <w:rsid w:val="00824D22"/>
    <w:rsid w:val="0083288A"/>
    <w:rsid w:val="00843C4C"/>
    <w:rsid w:val="00844E8F"/>
    <w:rsid w:val="008641DA"/>
    <w:rsid w:val="008A5510"/>
    <w:rsid w:val="008C0AB8"/>
    <w:rsid w:val="008D570F"/>
    <w:rsid w:val="008E3DB4"/>
    <w:rsid w:val="00930838"/>
    <w:rsid w:val="00936377"/>
    <w:rsid w:val="009733AC"/>
    <w:rsid w:val="00973937"/>
    <w:rsid w:val="009847B1"/>
    <w:rsid w:val="009A17A0"/>
    <w:rsid w:val="009C7D52"/>
    <w:rsid w:val="00A228E5"/>
    <w:rsid w:val="00A4039A"/>
    <w:rsid w:val="00A42297"/>
    <w:rsid w:val="00A823BC"/>
    <w:rsid w:val="00AD6085"/>
    <w:rsid w:val="00B1781C"/>
    <w:rsid w:val="00B3428E"/>
    <w:rsid w:val="00B527DF"/>
    <w:rsid w:val="00B576E7"/>
    <w:rsid w:val="00BD6796"/>
    <w:rsid w:val="00BF5D4C"/>
    <w:rsid w:val="00C12287"/>
    <w:rsid w:val="00C14CB1"/>
    <w:rsid w:val="00C30723"/>
    <w:rsid w:val="00C3389A"/>
    <w:rsid w:val="00C6752E"/>
    <w:rsid w:val="00C70436"/>
    <w:rsid w:val="00C768D8"/>
    <w:rsid w:val="00CA1F33"/>
    <w:rsid w:val="00CD6559"/>
    <w:rsid w:val="00D046BA"/>
    <w:rsid w:val="00D2253D"/>
    <w:rsid w:val="00D24DD3"/>
    <w:rsid w:val="00D70D57"/>
    <w:rsid w:val="00DD2B20"/>
    <w:rsid w:val="00DE2474"/>
    <w:rsid w:val="00E12958"/>
    <w:rsid w:val="00E137D1"/>
    <w:rsid w:val="00E53659"/>
    <w:rsid w:val="00E558F6"/>
    <w:rsid w:val="00EE634B"/>
    <w:rsid w:val="00F04407"/>
    <w:rsid w:val="00F10C6D"/>
    <w:rsid w:val="00F27715"/>
    <w:rsid w:val="00FA1381"/>
    <w:rsid w:val="00FB30EF"/>
    <w:rsid w:val="00FB382F"/>
    <w:rsid w:val="00FB3EAF"/>
    <w:rsid w:val="00FD34B9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unistar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imetable.uwa.edu.au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andbooks.uwa.edu.au/coursedetails?id=c143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nquiries-ems@u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5" ma:contentTypeDescription="Create a new document." ma:contentTypeScope="" ma:versionID="a9e8dc66ea0a113d5a7a1793de8d98e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e32b916b8129e3ffbfdb8cf9fd2f74bf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8B0A-3BCB-483F-A872-BF28C587431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49a002e2-f8c5-421f-8115-3aaec976b95d"/>
    <ds:schemaRef ds:uri="http://purl.org/dc/dcmitype/"/>
    <ds:schemaRef ds:uri="http://schemas.microsoft.com/office/infopath/2007/PartnerControls"/>
    <ds:schemaRef ds:uri="0d57f44e-55e9-483f-8d55-ab0306a45b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AE1CF-1361-4922-94E5-D3C591E07653}"/>
</file>

<file path=customXml/itemProps4.xml><?xml version="1.0" encoding="utf-8"?>
<ds:datastoreItem xmlns:ds="http://schemas.openxmlformats.org/officeDocument/2006/customXml" ds:itemID="{4D43FA86-FE1A-4855-976E-0F1CC458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Britta Bienen</cp:lastModifiedBy>
  <cp:revision>2</cp:revision>
  <dcterms:created xsi:type="dcterms:W3CDTF">2023-11-01T03:40:00Z</dcterms:created>
  <dcterms:modified xsi:type="dcterms:W3CDTF">2023-11-01T03:40:00Z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0x010100D1DBD07F5CC7E24CBB5B03D57E8812C6</vt:lpwstr>
  </property>
  <property fmtid="{D5CDD505-2E9C-101B-9397-08002B2CF9AE}" pid="3" name="MediaServiceImageTags">
    <vt:lpwstr/>
  </property>
</Properties>
</file>